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05" w:rsidRDefault="0063000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30005" w:rsidRDefault="00630005">
      <w:pPr>
        <w:pStyle w:val="ConsPlusNormal"/>
        <w:outlineLvl w:val="0"/>
      </w:pPr>
    </w:p>
    <w:p w:rsidR="00630005" w:rsidRDefault="00630005">
      <w:pPr>
        <w:pStyle w:val="ConsPlusTitle"/>
        <w:jc w:val="center"/>
        <w:outlineLvl w:val="0"/>
      </w:pPr>
      <w:r>
        <w:t>МИНИСТЕРСТВО СОЦИАЛЬНОГО РАЗВИТИЯ НОВОСИБИРСКОЙ ОБЛАСТИ</w:t>
      </w:r>
    </w:p>
    <w:p w:rsidR="00630005" w:rsidRDefault="00630005">
      <w:pPr>
        <w:pStyle w:val="ConsPlusTitle"/>
        <w:jc w:val="center"/>
      </w:pPr>
    </w:p>
    <w:p w:rsidR="00630005" w:rsidRDefault="00630005">
      <w:pPr>
        <w:pStyle w:val="ConsPlusTitle"/>
        <w:jc w:val="center"/>
      </w:pPr>
      <w:r>
        <w:t>ПРИКАЗ</w:t>
      </w:r>
    </w:p>
    <w:p w:rsidR="00630005" w:rsidRDefault="00630005">
      <w:pPr>
        <w:pStyle w:val="ConsPlusTitle"/>
        <w:jc w:val="center"/>
      </w:pPr>
      <w:r>
        <w:t>от 3 марта 2015 г. N 167</w:t>
      </w:r>
    </w:p>
    <w:p w:rsidR="00630005" w:rsidRDefault="00630005">
      <w:pPr>
        <w:pStyle w:val="ConsPlusTitle"/>
        <w:jc w:val="center"/>
      </w:pPr>
    </w:p>
    <w:p w:rsidR="00630005" w:rsidRDefault="00630005">
      <w:pPr>
        <w:pStyle w:val="ConsPlusTitle"/>
        <w:jc w:val="center"/>
      </w:pPr>
      <w:r>
        <w:t>ОБ УТВЕРЖДЕНИИ ПЕРЕЧНЯ МЕРОПРИЯТИЙ, КОТОРЫЕ ОСУЩЕСТВЛЯЮТСЯ</w:t>
      </w:r>
    </w:p>
    <w:p w:rsidR="00630005" w:rsidRDefault="00630005">
      <w:pPr>
        <w:pStyle w:val="ConsPlusTitle"/>
        <w:jc w:val="center"/>
      </w:pPr>
      <w:r>
        <w:t>ПРИ ОКАЗАНИИ СОЦИАЛЬНОГО СОПРОВОЖДЕНИЯ</w:t>
      </w:r>
    </w:p>
    <w:p w:rsidR="00630005" w:rsidRDefault="0063000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30005" w:rsidRPr="0063000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30005" w:rsidRDefault="006300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0005" w:rsidRDefault="0063000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  <w:proofErr w:type="gramEnd"/>
          </w:p>
          <w:p w:rsidR="00630005" w:rsidRDefault="00630005">
            <w:pPr>
              <w:pStyle w:val="ConsPlusNormal"/>
              <w:jc w:val="center"/>
            </w:pPr>
            <w:r>
              <w:rPr>
                <w:color w:val="392C69"/>
              </w:rPr>
              <w:t>от 25.06.2019 N 666)</w:t>
            </w:r>
          </w:p>
        </w:tc>
      </w:tr>
    </w:tbl>
    <w:p w:rsidR="00630005" w:rsidRDefault="00630005">
      <w:pPr>
        <w:pStyle w:val="ConsPlusNormal"/>
        <w:ind w:firstLine="540"/>
        <w:jc w:val="both"/>
      </w:pPr>
    </w:p>
    <w:p w:rsidR="00630005" w:rsidRDefault="0063000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24</w:t>
        </w:r>
      </w:hyperlink>
      <w:r>
        <w:t xml:space="preserve"> Регламента межведомственного взаимодействия органов государственной власти Новосибирской области в связи с реализацией полномочий Новосибирской области в сфере социального обслуживания, утвержденного постановлением Правительства Новосибирской области от 25.12.2014 N 534-п "Об утверждении Регламента межведомственного взаимодействия органов государственной власти Новосибирской области в связи с реализацией полномочий Новосибирской области в сфере социального обслуживания", приказываю:</w:t>
      </w:r>
      <w:proofErr w:type="gramEnd"/>
    </w:p>
    <w:p w:rsidR="00630005" w:rsidRDefault="0063000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перечень</w:t>
        </w:r>
      </w:hyperlink>
      <w:r>
        <w:t xml:space="preserve"> мероприятий, которые осуществляются при оказании социального сопровождения.</w:t>
      </w:r>
    </w:p>
    <w:p w:rsidR="00630005" w:rsidRDefault="00630005">
      <w:pPr>
        <w:pStyle w:val="ConsPlusNormal"/>
        <w:spacing w:before="220"/>
        <w:ind w:firstLine="540"/>
        <w:jc w:val="both"/>
      </w:pPr>
      <w:r>
        <w:t>2. Настоящий приказ распространяет свое действие на правоотношения, возникшие с 1 января 2015 года.</w:t>
      </w:r>
    </w:p>
    <w:p w:rsidR="00630005" w:rsidRDefault="0063000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630005" w:rsidRDefault="00630005">
      <w:pPr>
        <w:pStyle w:val="ConsPlusNormal"/>
        <w:ind w:firstLine="540"/>
        <w:jc w:val="both"/>
      </w:pPr>
    </w:p>
    <w:p w:rsidR="00630005" w:rsidRDefault="00630005">
      <w:pPr>
        <w:pStyle w:val="ConsPlusNormal"/>
        <w:jc w:val="right"/>
      </w:pPr>
      <w:r>
        <w:t>Министр</w:t>
      </w:r>
    </w:p>
    <w:p w:rsidR="00630005" w:rsidRDefault="00630005">
      <w:pPr>
        <w:pStyle w:val="ConsPlusNormal"/>
        <w:jc w:val="right"/>
      </w:pPr>
      <w:r>
        <w:t>С.И.ПЫХТИН</w:t>
      </w:r>
    </w:p>
    <w:p w:rsidR="00630005" w:rsidRDefault="00630005">
      <w:pPr>
        <w:pStyle w:val="ConsPlusNormal"/>
        <w:ind w:firstLine="540"/>
        <w:jc w:val="both"/>
      </w:pPr>
    </w:p>
    <w:p w:rsidR="00630005" w:rsidRDefault="00630005">
      <w:pPr>
        <w:pStyle w:val="ConsPlusNormal"/>
        <w:ind w:firstLine="540"/>
        <w:jc w:val="both"/>
      </w:pPr>
    </w:p>
    <w:p w:rsidR="00630005" w:rsidRDefault="00630005">
      <w:pPr>
        <w:pStyle w:val="ConsPlusNormal"/>
        <w:ind w:firstLine="540"/>
        <w:jc w:val="both"/>
      </w:pPr>
    </w:p>
    <w:p w:rsidR="00630005" w:rsidRDefault="00630005">
      <w:pPr>
        <w:pStyle w:val="ConsPlusNormal"/>
        <w:ind w:firstLine="540"/>
        <w:jc w:val="both"/>
      </w:pPr>
    </w:p>
    <w:p w:rsidR="00630005" w:rsidRDefault="00630005">
      <w:pPr>
        <w:pStyle w:val="ConsPlusNormal"/>
        <w:ind w:firstLine="540"/>
        <w:jc w:val="both"/>
      </w:pPr>
    </w:p>
    <w:p w:rsidR="00630005" w:rsidRDefault="00630005">
      <w:pPr>
        <w:pStyle w:val="ConsPlusNormal"/>
        <w:jc w:val="right"/>
        <w:outlineLvl w:val="0"/>
      </w:pPr>
      <w:r>
        <w:t>Утвержден</w:t>
      </w:r>
    </w:p>
    <w:p w:rsidR="00630005" w:rsidRDefault="00630005">
      <w:pPr>
        <w:pStyle w:val="ConsPlusNormal"/>
        <w:jc w:val="right"/>
      </w:pPr>
      <w:r>
        <w:t>приказом</w:t>
      </w:r>
    </w:p>
    <w:p w:rsidR="00630005" w:rsidRDefault="00630005">
      <w:pPr>
        <w:pStyle w:val="ConsPlusNormal"/>
        <w:jc w:val="right"/>
      </w:pPr>
      <w:r>
        <w:t>министерства социального развития</w:t>
      </w:r>
    </w:p>
    <w:p w:rsidR="00630005" w:rsidRDefault="00630005">
      <w:pPr>
        <w:pStyle w:val="ConsPlusNormal"/>
        <w:jc w:val="right"/>
      </w:pPr>
      <w:r>
        <w:t>Новосибирской области</w:t>
      </w:r>
    </w:p>
    <w:p w:rsidR="00630005" w:rsidRDefault="00630005">
      <w:pPr>
        <w:pStyle w:val="ConsPlusNormal"/>
        <w:jc w:val="right"/>
      </w:pPr>
      <w:r>
        <w:t>от 03.03.2015 N 167</w:t>
      </w:r>
    </w:p>
    <w:p w:rsidR="00630005" w:rsidRDefault="00630005">
      <w:pPr>
        <w:pStyle w:val="ConsPlusNormal"/>
        <w:ind w:firstLine="540"/>
        <w:jc w:val="both"/>
      </w:pPr>
    </w:p>
    <w:p w:rsidR="00630005" w:rsidRDefault="00630005">
      <w:pPr>
        <w:pStyle w:val="ConsPlusTitle"/>
        <w:jc w:val="center"/>
      </w:pPr>
      <w:bookmarkStart w:id="0" w:name="P30"/>
      <w:bookmarkEnd w:id="0"/>
      <w:r>
        <w:t>ПЕРЕЧЕНЬ</w:t>
      </w:r>
    </w:p>
    <w:p w:rsidR="00630005" w:rsidRDefault="00630005">
      <w:pPr>
        <w:pStyle w:val="ConsPlusTitle"/>
        <w:jc w:val="center"/>
      </w:pPr>
      <w:r>
        <w:t xml:space="preserve">МЕРОПРИЯТИЙ, КОТОРЫЕ ОСУЩЕСТВЛЯЮТСЯ </w:t>
      </w:r>
      <w:proofErr w:type="gramStart"/>
      <w:r>
        <w:t>ПРИ</w:t>
      </w:r>
      <w:proofErr w:type="gramEnd"/>
    </w:p>
    <w:p w:rsidR="00630005" w:rsidRDefault="00630005">
      <w:pPr>
        <w:pStyle w:val="ConsPlusTitle"/>
        <w:jc w:val="center"/>
      </w:pPr>
      <w:proofErr w:type="gramStart"/>
      <w:r>
        <w:t>ОКАЗАНИИ</w:t>
      </w:r>
      <w:proofErr w:type="gramEnd"/>
      <w:r>
        <w:t xml:space="preserve"> СОЦИАЛЬНОГО СОПРОВОЖДЕНИЯ</w:t>
      </w:r>
    </w:p>
    <w:p w:rsidR="00630005" w:rsidRDefault="0063000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30005" w:rsidRPr="0063000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30005" w:rsidRDefault="006300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0005" w:rsidRDefault="0063000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  <w:proofErr w:type="gramEnd"/>
          </w:p>
          <w:p w:rsidR="00630005" w:rsidRDefault="00630005">
            <w:pPr>
              <w:pStyle w:val="ConsPlusNormal"/>
              <w:jc w:val="center"/>
            </w:pPr>
            <w:r>
              <w:rPr>
                <w:color w:val="392C69"/>
              </w:rPr>
              <w:t>от 25.06.2019 N 666)</w:t>
            </w:r>
          </w:p>
        </w:tc>
      </w:tr>
    </w:tbl>
    <w:p w:rsidR="00630005" w:rsidRDefault="00630005">
      <w:pPr>
        <w:pStyle w:val="ConsPlusNormal"/>
        <w:ind w:firstLine="540"/>
        <w:jc w:val="both"/>
      </w:pPr>
    </w:p>
    <w:p w:rsidR="00630005" w:rsidRDefault="00630005">
      <w:pPr>
        <w:pStyle w:val="ConsPlusNormal"/>
        <w:ind w:firstLine="540"/>
        <w:jc w:val="both"/>
      </w:pPr>
      <w:r>
        <w:t>Мероприятия, осуществляемые при оказании социального сопровождения:</w:t>
      </w:r>
    </w:p>
    <w:p w:rsidR="00630005" w:rsidRDefault="00630005">
      <w:pPr>
        <w:pStyle w:val="ConsPlusNormal"/>
        <w:spacing w:before="220"/>
        <w:ind w:firstLine="540"/>
        <w:jc w:val="both"/>
      </w:pPr>
      <w:r>
        <w:lastRenderedPageBreak/>
        <w:t>1) содействие в устройстве детей в организации дошкольного образования;</w:t>
      </w:r>
    </w:p>
    <w:p w:rsidR="00630005" w:rsidRDefault="00630005">
      <w:pPr>
        <w:pStyle w:val="ConsPlusNormal"/>
        <w:spacing w:before="220"/>
        <w:ind w:firstLine="540"/>
        <w:jc w:val="both"/>
      </w:pPr>
      <w:r>
        <w:t>2) содействие в организации обучения, определении оптимальной формы обучения, в получении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 детям (детям-инвалидам) (в том числе сбор документов, необходимых для приема в образовательную организацию);</w:t>
      </w:r>
    </w:p>
    <w:p w:rsidR="00630005" w:rsidRDefault="00630005">
      <w:pPr>
        <w:pStyle w:val="ConsPlusNormal"/>
        <w:spacing w:before="220"/>
        <w:ind w:firstLine="540"/>
        <w:jc w:val="both"/>
      </w:pPr>
      <w:r>
        <w:t>3) содействие в профессиональном обучении, дополнительном профессиональном образовании и частичной занятости женщин в период отпуска по уходу за ребенком до достижения им возраста трех лет, безработных граждан пожилого возраста, находящихся на социальном обслуживании;</w:t>
      </w:r>
    </w:p>
    <w:p w:rsidR="00630005" w:rsidRDefault="00630005">
      <w:pPr>
        <w:pStyle w:val="ConsPlusNormal"/>
        <w:spacing w:before="220"/>
        <w:ind w:firstLine="540"/>
        <w:jc w:val="both"/>
      </w:pPr>
      <w:r>
        <w:t>4) содействие в получении образования, в том числе по программам среднего профессионального образования, по дополнительным общеобразовательным программам инвалидами в соответствии с их способностями;</w:t>
      </w:r>
    </w:p>
    <w:p w:rsidR="00630005" w:rsidRDefault="00630005">
      <w:pPr>
        <w:pStyle w:val="ConsPlusNormal"/>
        <w:spacing w:before="220"/>
        <w:ind w:firstLine="540"/>
        <w:jc w:val="both"/>
      </w:pPr>
      <w:r>
        <w:t>5) содействие в организации отдыха и оздоровления детей, в том числе находящихся в трудной жизненной ситуации, включая выдачу справок о нахождении ребенка в трудной жизненной ситуации (выдача указанных справок осуществляется только муниципальными учреждениями социального обслуживания);</w:t>
      </w:r>
    </w:p>
    <w:p w:rsidR="00630005" w:rsidRDefault="00630005">
      <w:pPr>
        <w:pStyle w:val="ConsPlusNormal"/>
        <w:spacing w:before="220"/>
        <w:ind w:firstLine="540"/>
        <w:jc w:val="both"/>
      </w:pPr>
      <w:r>
        <w:t>6) содействие в обеспечении мерами социальной поддержки малоимущих граждан (выдача справок);</w:t>
      </w:r>
    </w:p>
    <w:p w:rsidR="00630005" w:rsidRDefault="00630005">
      <w:pPr>
        <w:pStyle w:val="ConsPlusNormal"/>
        <w:spacing w:before="220"/>
        <w:ind w:firstLine="540"/>
        <w:jc w:val="both"/>
      </w:pPr>
      <w:r>
        <w:t>7) содействие в решении вопросов трудоустройства (в том числе в постановке на учет в центр занятости населения);</w:t>
      </w:r>
    </w:p>
    <w:p w:rsidR="00630005" w:rsidRDefault="00630005">
      <w:pPr>
        <w:pStyle w:val="ConsPlusNormal"/>
        <w:spacing w:before="220"/>
        <w:ind w:firstLine="540"/>
        <w:jc w:val="both"/>
      </w:pPr>
      <w:r>
        <w:t>8) содействие в обеспечении занятости подростков, в том числе детей-сирот, детей, оставшихся без попечения родителей, детей-инвалидов и детей, состоящих на учете в органах внутренних дел;</w:t>
      </w:r>
    </w:p>
    <w:p w:rsidR="00630005" w:rsidRDefault="00630005">
      <w:pPr>
        <w:pStyle w:val="ConsPlusNormal"/>
        <w:spacing w:before="220"/>
        <w:ind w:firstLine="540"/>
        <w:jc w:val="both"/>
      </w:pPr>
      <w:r>
        <w:t>9) содействие в направлении на лечение (в том числе в медицинские организации лиц, нуждающихся в лечении в таких организациях);</w:t>
      </w:r>
    </w:p>
    <w:p w:rsidR="00630005" w:rsidRDefault="00630005">
      <w:pPr>
        <w:pStyle w:val="ConsPlusNormal"/>
        <w:spacing w:before="220"/>
        <w:ind w:firstLine="540"/>
        <w:jc w:val="both"/>
      </w:pPr>
      <w:r>
        <w:t>10) содействие в прохождении гражданином медико-социальной экспертизы и психолого-медико-педагогической комиссии;</w:t>
      </w:r>
    </w:p>
    <w:p w:rsidR="00630005" w:rsidRDefault="00630005">
      <w:pPr>
        <w:pStyle w:val="ConsPlusNormal"/>
        <w:spacing w:before="220"/>
        <w:ind w:firstLine="540"/>
        <w:jc w:val="both"/>
      </w:pPr>
      <w:r>
        <w:t>11) содействие в получении юридической помощи по вопросам оказания мер социальной поддержки (выплат);</w:t>
      </w:r>
    </w:p>
    <w:p w:rsidR="00630005" w:rsidRDefault="00630005">
      <w:pPr>
        <w:pStyle w:val="ConsPlusNormal"/>
        <w:spacing w:before="220"/>
        <w:ind w:firstLine="540"/>
        <w:jc w:val="both"/>
      </w:pPr>
      <w:r>
        <w:t>12) содействие в получении мер социальной поддержки (социальной помощи), в том числе проведение обследования социально-бытовых, жилищных условий проживания гражданина, обратившегося за государственной социальной помощью на основании социального контракта (осуществляется только муниципальными учреждениями социального обслуживания);</w:t>
      </w:r>
    </w:p>
    <w:p w:rsidR="00630005" w:rsidRDefault="00630005">
      <w:pPr>
        <w:pStyle w:val="ConsPlusNormal"/>
        <w:spacing w:before="220"/>
        <w:ind w:firstLine="540"/>
        <w:jc w:val="both"/>
      </w:pPr>
      <w:r>
        <w:t>13) взаимодействие с органами опеки и попечительства, с территориальными отделами министерства социального развития Новосибирской области - отделами пособий и социальных выплат, Пенсионным фондом Российской Федерации и Фондом социального страхования Российской Федерации при необходимости оформления мер социальной поддержки, адресной помощи, в т.ч. в рамках межведомственного электронного документооборота;</w:t>
      </w:r>
    </w:p>
    <w:p w:rsidR="00630005" w:rsidRDefault="00630005">
      <w:pPr>
        <w:pStyle w:val="ConsPlusNormal"/>
        <w:spacing w:before="220"/>
        <w:ind w:firstLine="540"/>
        <w:jc w:val="both"/>
      </w:pPr>
      <w:r>
        <w:t>14) составление маршрута преодоления семьей социально опасного положения (в том числе восстановление утраченных связей с семьей);</w:t>
      </w:r>
    </w:p>
    <w:p w:rsidR="00630005" w:rsidRDefault="00630005">
      <w:pPr>
        <w:pStyle w:val="ConsPlusNormal"/>
        <w:spacing w:before="220"/>
        <w:ind w:firstLine="540"/>
        <w:jc w:val="both"/>
      </w:pPr>
      <w:r>
        <w:t xml:space="preserve">15) содействие в комплексном взаимодействии специалистов системы профилактики </w:t>
      </w:r>
      <w:r>
        <w:lastRenderedPageBreak/>
        <w:t>безнадзорности и правонарушений несовершеннолетних для решения конкретных проблем у получателей социальных услуг;</w:t>
      </w:r>
    </w:p>
    <w:p w:rsidR="00630005" w:rsidRDefault="00630005">
      <w:pPr>
        <w:pStyle w:val="ConsPlusNormal"/>
        <w:spacing w:before="220"/>
        <w:ind w:firstLine="540"/>
        <w:jc w:val="both"/>
      </w:pPr>
      <w:r>
        <w:t>16) представительство в суде, прокуратуре, иных правоохранительных органах в целях защиты прав на воспитание и заботу о несовершеннолетних;</w:t>
      </w:r>
    </w:p>
    <w:p w:rsidR="00630005" w:rsidRDefault="00630005">
      <w:pPr>
        <w:pStyle w:val="ConsPlusNormal"/>
        <w:spacing w:before="220"/>
        <w:ind w:firstLine="540"/>
        <w:jc w:val="both"/>
      </w:pPr>
      <w:r>
        <w:t>17) содействие в защите прав и интересов детей, родителей, отдельных граждан посредством оформления документов, в том числе направление запросов, писем, служебной информации в суд, прокуратуру, органы опеки, иные правоохранительные органы, учреждения профилактики безнадзорности и правонарушений несовершеннолетних с целью защиты прав и законных интересов несовершеннолетних;</w:t>
      </w:r>
    </w:p>
    <w:p w:rsidR="00630005" w:rsidRDefault="00630005">
      <w:pPr>
        <w:pStyle w:val="ConsPlusNormal"/>
        <w:spacing w:before="220"/>
        <w:ind w:firstLine="540"/>
        <w:jc w:val="both"/>
      </w:pPr>
      <w:r>
        <w:t>18) содействие в получении реабилитационных услуг на базе стационарных учреждений социального обслуживания населения Новосибирской области: специализированных учреждений для несовершеннолетних, нуждающихся в социальной реабилитации; центрах помощи семье и детям; реабилитационных центрах для детей-инвалидов и детей с ограниченными возможностями;</w:t>
      </w:r>
    </w:p>
    <w:p w:rsidR="00630005" w:rsidRDefault="00630005">
      <w:pPr>
        <w:pStyle w:val="ConsPlusNormal"/>
        <w:spacing w:before="220"/>
        <w:ind w:firstLine="540"/>
        <w:jc w:val="both"/>
      </w:pPr>
      <w:r>
        <w:t>19) содействие в обеспечении лекарственными препаратами для медицинского применения и изделиями медицинского назначения согласно утвержденным нормативам (по медицинским показаниям);</w:t>
      </w:r>
    </w:p>
    <w:p w:rsidR="00630005" w:rsidRDefault="00630005">
      <w:pPr>
        <w:pStyle w:val="ConsPlusNormal"/>
        <w:spacing w:before="220"/>
        <w:ind w:firstLine="540"/>
        <w:jc w:val="both"/>
      </w:pPr>
      <w:r>
        <w:t>20) содействие инвалидам в обеспечении техническими средствами реабилитации согласно индивидуальной программе реабилитации инвалида;</w:t>
      </w:r>
    </w:p>
    <w:p w:rsidR="00630005" w:rsidRDefault="00630005">
      <w:pPr>
        <w:pStyle w:val="ConsPlusNormal"/>
        <w:spacing w:before="220"/>
        <w:ind w:firstLine="540"/>
        <w:jc w:val="both"/>
      </w:pPr>
      <w:r>
        <w:t>21) содействие в организации взаимоподдержки по вопросам решения проблем детей, родителей и отдельных граждан, а также привлечения их к участию в конференциях, семинарах, круглых столах для повышения их адаптивного потенциала;</w:t>
      </w:r>
    </w:p>
    <w:p w:rsidR="00630005" w:rsidRDefault="00630005">
      <w:pPr>
        <w:pStyle w:val="ConsPlusNormal"/>
        <w:spacing w:before="220"/>
        <w:ind w:firstLine="540"/>
        <w:jc w:val="both"/>
      </w:pPr>
      <w:r>
        <w:t>22) издание и распространение методических пособий, листовок, буклетов по актуальным социальным проблемам;</w:t>
      </w:r>
    </w:p>
    <w:p w:rsidR="00630005" w:rsidRDefault="00630005">
      <w:pPr>
        <w:pStyle w:val="ConsPlusNormal"/>
        <w:spacing w:before="220"/>
        <w:ind w:firstLine="540"/>
        <w:jc w:val="both"/>
      </w:pPr>
      <w:r>
        <w:t>23) содействие в транспортировке в учреждения социального обслуживания населения;</w:t>
      </w:r>
    </w:p>
    <w:p w:rsidR="00630005" w:rsidRDefault="00630005">
      <w:pPr>
        <w:pStyle w:val="ConsPlusNormal"/>
        <w:spacing w:before="220"/>
        <w:ind w:firstLine="540"/>
        <w:jc w:val="both"/>
      </w:pPr>
      <w:proofErr w:type="gramStart"/>
      <w:r>
        <w:t>24) содействие в повышении правовой, педагогической культуры, грамотности в вопросах самообеспечения детей, родителей, других отдельных категорий граждан через групповые формы работы в максимальной приближенности к месту проживания граждан, в том числе в образовательной организации, учреждениях культуры, физической культуры и спорта, молодежной политики, в решении вопросов самообеспечения, развития семейного предпринимательства, надомных промыслов и других вопросов улучшения своего материального положения и уровня</w:t>
      </w:r>
      <w:proofErr w:type="gramEnd"/>
      <w:r>
        <w:t xml:space="preserve"> состоятельности;</w:t>
      </w:r>
    </w:p>
    <w:p w:rsidR="00630005" w:rsidRDefault="00630005">
      <w:pPr>
        <w:pStyle w:val="ConsPlusNormal"/>
        <w:spacing w:before="220"/>
        <w:ind w:firstLine="540"/>
        <w:jc w:val="both"/>
      </w:pPr>
      <w:r>
        <w:t>25) организация и проведение информационных встреч получателей социальных услуг со специалистами органов и организаций различных сфер деятельности по вопросам предоставления медицинской, психологической, педагогической, юридической, социальной и иной помощи;</w:t>
      </w:r>
    </w:p>
    <w:p w:rsidR="00630005" w:rsidRDefault="00630005">
      <w:pPr>
        <w:pStyle w:val="ConsPlusNormal"/>
        <w:spacing w:before="220"/>
        <w:ind w:firstLine="540"/>
        <w:jc w:val="both"/>
      </w:pPr>
      <w:r>
        <w:t>26) обеспечение доставки лиц старше 65 лет, проживающих в сельской местности, в медицинскую организацию, в том числе для проведения дополнительных скринингов на выявление отдельных социально значимых неинфекционных заболеваний.</w:t>
      </w:r>
    </w:p>
    <w:p w:rsidR="00630005" w:rsidRDefault="00630005">
      <w:pPr>
        <w:pStyle w:val="ConsPlusNormal"/>
        <w:jc w:val="both"/>
      </w:pPr>
      <w:r>
        <w:t xml:space="preserve">(п. 26 </w:t>
      </w:r>
      <w:proofErr w:type="gramStart"/>
      <w:r>
        <w:t>введен</w:t>
      </w:r>
      <w:proofErr w:type="gramEnd"/>
      <w:r>
        <w:t xml:space="preserve">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25.06.2019 N 666)</w:t>
      </w:r>
    </w:p>
    <w:p w:rsidR="00630005" w:rsidRDefault="00630005">
      <w:pPr>
        <w:pStyle w:val="ConsPlusNormal"/>
        <w:ind w:firstLine="540"/>
        <w:jc w:val="both"/>
      </w:pPr>
    </w:p>
    <w:p w:rsidR="00630005" w:rsidRDefault="00630005">
      <w:pPr>
        <w:pStyle w:val="ConsPlusNormal"/>
        <w:ind w:firstLine="540"/>
        <w:jc w:val="both"/>
      </w:pPr>
    </w:p>
    <w:p w:rsidR="00630005" w:rsidRDefault="006300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720F" w:rsidRDefault="0021720F"/>
    <w:sectPr w:rsidR="0021720F" w:rsidSect="0063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30005"/>
    <w:rsid w:val="0021720F"/>
    <w:rsid w:val="004B4E78"/>
    <w:rsid w:val="00630005"/>
    <w:rsid w:val="00AF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00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63000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630005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B805F633F6DAC05A682DEF514C02E9DB23FE740D4D7819F9243C841558248C89DE34AC12A4F79E065B8F57D925A56C4492DB0C54EDAA2D1DBB34FCm2f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B805F633F6DAC05A682DEF514C02E9DB23FE740D4D7819F9243C841558248C89DE34AC12A4F79E065B8F57D925A56C4492DB0C54EDAA2D1DBB34FCm2f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B805F633F6DAC05A682DEF514C02E9DB23FE740D4F7F1DF8253C841558248C89DE34AC12A4F79E065B8F5FDF25A56C4492DB0C54EDAA2D1DBB34FCm2f2H" TargetMode="External"/><Relationship Id="rId5" Type="http://schemas.openxmlformats.org/officeDocument/2006/relationships/hyperlink" Target="consultantplus://offline/ref=E6B805F633F6DAC05A682DEF514C02E9DB23FE740D4D7819F9243C841558248C89DE34AC12A4F79E065B8F57DA25A56C4492DB0C54EDAA2D1DBB34FCm2f2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7975</CharactersWithSpaces>
  <SharedDoc>false</SharedDoc>
  <HLinks>
    <vt:vector size="36" baseType="variant">
      <vt:variant>
        <vt:i4>2359352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consultantplus://offline/ref=E6B805F633F6DAC05A682DEF514C02E9DB23FE740D4D7819F9243C841558248C89DE34AC12A4F79E065B8F57D925A56C4492DB0C54EDAA2D1DBB34FCm2f2H</vt:lpwstr>
      </vt:variant>
      <vt:variant>
        <vt:lpwstr/>
      </vt:variant>
      <vt:variant>
        <vt:i4>2359352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consultantplus://offline/ref=E6B805F633F6DAC05A682DEF514C02E9DB23FE740D4D7819F9243C841558248C89DE34AC12A4F79E065B8F57D925A56C4492DB0C54EDAA2D1DBB34FCm2f2H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  <vt:variant>
        <vt:i4>2359351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consultantplus://offline/ref=E6B805F633F6DAC05A682DEF514C02E9DB23FE740D4F7F1DF8253C841558248C89DE34AC12A4F79E065B8F5FDF25A56C4492DB0C54EDAA2D1DBB34FCm2f2H</vt:lpwstr>
      </vt:variant>
      <vt:variant>
        <vt:lpwstr/>
      </vt:variant>
      <vt:variant>
        <vt:i4>2359392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consultantplus://offline/ref=E6B805F633F6DAC05A682DEF514C02E9DB23FE740D4D7819F9243C841558248C89DE34AC12A4F79E065B8F57DA25A56C4492DB0C54EDAA2D1DBB34FCm2f2H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2</cp:revision>
  <dcterms:created xsi:type="dcterms:W3CDTF">2020-08-18T08:52:00Z</dcterms:created>
  <dcterms:modified xsi:type="dcterms:W3CDTF">2020-08-18T08:52:00Z</dcterms:modified>
</cp:coreProperties>
</file>